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75" w:rsidRPr="00603475" w:rsidRDefault="00603475" w:rsidP="00603475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AA0006"/>
          <w:spacing w:val="-12"/>
          <w:kern w:val="36"/>
          <w:sz w:val="53"/>
          <w:szCs w:val="53"/>
          <w:lang w:eastAsia="it-IT"/>
        </w:rPr>
      </w:pPr>
      <w:proofErr w:type="spellStart"/>
      <w:r w:rsidRPr="00603475">
        <w:rPr>
          <w:rFonts w:ascii="Arial" w:eastAsia="Times New Roman" w:hAnsi="Arial" w:cs="Arial"/>
          <w:b/>
          <w:bCs/>
          <w:color w:val="AA0006"/>
          <w:spacing w:val="-12"/>
          <w:kern w:val="36"/>
          <w:sz w:val="53"/>
          <w:szCs w:val="53"/>
          <w:lang w:eastAsia="it-IT"/>
        </w:rPr>
        <w:t>Cemp</w:t>
      </w:r>
      <w:proofErr w:type="spellEnd"/>
      <w:r w:rsidRPr="00603475">
        <w:rPr>
          <w:rFonts w:ascii="Arial" w:eastAsia="Times New Roman" w:hAnsi="Arial" w:cs="Arial"/>
          <w:b/>
          <w:bCs/>
          <w:color w:val="AA0006"/>
          <w:spacing w:val="-12"/>
          <w:kern w:val="36"/>
          <w:sz w:val="53"/>
          <w:szCs w:val="53"/>
          <w:lang w:eastAsia="it-IT"/>
        </w:rPr>
        <w:t xml:space="preserve"> in ortopedia</w:t>
      </w:r>
    </w:p>
    <w:p w:rsidR="00603475" w:rsidRPr="00603475" w:rsidRDefault="00603475" w:rsidP="00603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475">
        <w:rPr>
          <w:rFonts w:ascii="Tahoma" w:eastAsia="Times New Roman" w:hAnsi="Tahoma" w:cs="Tahoma"/>
          <w:i/>
          <w:iCs/>
          <w:color w:val="454545"/>
          <w:sz w:val="16"/>
          <w:szCs w:val="16"/>
          <w:lang w:eastAsia="it-IT"/>
        </w:rPr>
        <w:t> Ortopedia - News generale del 07/06/2013 - 1150 visite</w:t>
      </w:r>
      <w:r w:rsidRPr="00603475">
        <w:rPr>
          <w:rFonts w:ascii="Tahoma" w:eastAsia="Times New Roman" w:hAnsi="Tahoma" w:cs="Tahoma"/>
          <w:color w:val="454545"/>
          <w:sz w:val="16"/>
          <w:szCs w:val="16"/>
          <w:lang w:eastAsia="it-IT"/>
        </w:rPr>
        <w:br/>
      </w:r>
    </w:p>
    <w:p w:rsidR="00603475" w:rsidRPr="00603475" w:rsidRDefault="00603475" w:rsidP="006034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54545"/>
          <w:sz w:val="29"/>
          <w:szCs w:val="29"/>
          <w:lang w:eastAsia="it-IT"/>
        </w:rPr>
      </w:pPr>
      <w:r w:rsidRPr="00603475">
        <w:rPr>
          <w:rFonts w:ascii="Arial" w:eastAsia="Times New Roman" w:hAnsi="Arial" w:cs="Arial"/>
          <w:color w:val="454545"/>
          <w:sz w:val="29"/>
          <w:szCs w:val="29"/>
          <w:lang w:eastAsia="it-IT"/>
        </w:rPr>
        <w:t>I campi elettromagnetici pulsati (CEMP), che son tutt'altra cosa rispetto a quello che viene comunemente chiamata Magnetoterapia, tra le varie indicazioni terapeutiche hanno dimostrato una efficacia anche nel trattamento delle tendinopatie. Vi invito a leggere gli articoli ripo</w:t>
      </w:r>
      <w:r>
        <w:rPr>
          <w:rFonts w:ascii="Arial" w:eastAsia="Times New Roman" w:hAnsi="Arial" w:cs="Arial"/>
          <w:color w:val="454545"/>
          <w:sz w:val="29"/>
          <w:szCs w:val="29"/>
          <w:lang w:eastAsia="it-IT"/>
        </w:rPr>
        <w:t>r</w:t>
      </w:r>
      <w:r w:rsidRPr="00603475">
        <w:rPr>
          <w:rFonts w:ascii="Arial" w:eastAsia="Times New Roman" w:hAnsi="Arial" w:cs="Arial"/>
          <w:color w:val="454545"/>
          <w:sz w:val="29"/>
          <w:szCs w:val="29"/>
          <w:lang w:eastAsia="it-IT"/>
        </w:rPr>
        <w:t>tati di seguito in modo da avere una discussione scientifica in merito ed evitare confusioni di termini e indicazioni.</w:t>
      </w:r>
    </w:p>
    <w:p w:rsidR="00603475" w:rsidRPr="00603475" w:rsidRDefault="00603475" w:rsidP="006034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54545"/>
          <w:sz w:val="29"/>
          <w:szCs w:val="29"/>
          <w:lang w:eastAsia="it-IT"/>
        </w:rPr>
      </w:pPr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 xml:space="preserve">Binder A; Parr G; </w:t>
      </w:r>
      <w:proofErr w:type="spellStart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>Hazleman</w:t>
      </w:r>
      <w:proofErr w:type="spellEnd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 xml:space="preserve"> B; </w:t>
      </w:r>
      <w:proofErr w:type="spellStart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>Fitton</w:t>
      </w:r>
      <w:proofErr w:type="spellEnd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 xml:space="preserve">-Jackson S. Pulsed electromagnetic field therapy of persistent rotator cuff tendinitis. </w:t>
      </w:r>
      <w:r w:rsidRPr="00603475">
        <w:rPr>
          <w:rFonts w:ascii="Arial" w:eastAsia="Times New Roman" w:hAnsi="Arial" w:cs="Arial"/>
          <w:color w:val="454545"/>
          <w:sz w:val="29"/>
          <w:szCs w:val="29"/>
          <w:lang w:eastAsia="it-IT"/>
        </w:rPr>
        <w:t xml:space="preserve">A </w:t>
      </w:r>
      <w:proofErr w:type="spellStart"/>
      <w:r w:rsidRPr="00603475">
        <w:rPr>
          <w:rFonts w:ascii="Arial" w:eastAsia="Times New Roman" w:hAnsi="Arial" w:cs="Arial"/>
          <w:color w:val="454545"/>
          <w:sz w:val="29"/>
          <w:szCs w:val="29"/>
          <w:lang w:eastAsia="it-IT"/>
        </w:rPr>
        <w:t>double-blind</w:t>
      </w:r>
      <w:proofErr w:type="spellEnd"/>
      <w:r w:rsidRPr="00603475">
        <w:rPr>
          <w:rFonts w:ascii="Arial" w:eastAsia="Times New Roman" w:hAnsi="Arial" w:cs="Arial"/>
          <w:color w:val="454545"/>
          <w:sz w:val="29"/>
          <w:szCs w:val="29"/>
          <w:lang w:eastAsia="it-IT"/>
        </w:rPr>
        <w:t xml:space="preserve"> </w:t>
      </w:r>
      <w:proofErr w:type="spellStart"/>
      <w:r w:rsidRPr="00603475">
        <w:rPr>
          <w:rFonts w:ascii="Arial" w:eastAsia="Times New Roman" w:hAnsi="Arial" w:cs="Arial"/>
          <w:color w:val="454545"/>
          <w:sz w:val="29"/>
          <w:szCs w:val="29"/>
          <w:lang w:eastAsia="it-IT"/>
        </w:rPr>
        <w:t>controlled</w:t>
      </w:r>
      <w:proofErr w:type="spellEnd"/>
      <w:r w:rsidRPr="00603475">
        <w:rPr>
          <w:rFonts w:ascii="Arial" w:eastAsia="Times New Roman" w:hAnsi="Arial" w:cs="Arial"/>
          <w:color w:val="454545"/>
          <w:sz w:val="29"/>
          <w:szCs w:val="29"/>
          <w:lang w:eastAsia="it-IT"/>
        </w:rPr>
        <w:t xml:space="preserve"> </w:t>
      </w:r>
      <w:proofErr w:type="spellStart"/>
      <w:r w:rsidRPr="00603475">
        <w:rPr>
          <w:rFonts w:ascii="Arial" w:eastAsia="Times New Roman" w:hAnsi="Arial" w:cs="Arial"/>
          <w:color w:val="454545"/>
          <w:sz w:val="29"/>
          <w:szCs w:val="29"/>
          <w:lang w:eastAsia="it-IT"/>
        </w:rPr>
        <w:t>assessment</w:t>
      </w:r>
      <w:proofErr w:type="spellEnd"/>
      <w:r w:rsidRPr="00603475">
        <w:rPr>
          <w:rFonts w:ascii="Arial" w:eastAsia="Times New Roman" w:hAnsi="Arial" w:cs="Arial"/>
          <w:color w:val="454545"/>
          <w:sz w:val="29"/>
          <w:szCs w:val="29"/>
          <w:lang w:eastAsia="it-IT"/>
        </w:rPr>
        <w:t>. </w:t>
      </w:r>
      <w:proofErr w:type="spellStart"/>
      <w:r w:rsidRPr="00603475">
        <w:rPr>
          <w:rFonts w:ascii="Arial" w:eastAsia="Times New Roman" w:hAnsi="Arial" w:cs="Arial"/>
          <w:color w:val="454545"/>
          <w:sz w:val="29"/>
          <w:szCs w:val="29"/>
          <w:lang w:eastAsia="it-IT"/>
        </w:rPr>
        <w:fldChar w:fldCharType="begin"/>
      </w:r>
      <w:r w:rsidRPr="00603475">
        <w:rPr>
          <w:rFonts w:ascii="Arial" w:eastAsia="Times New Roman" w:hAnsi="Arial" w:cs="Arial"/>
          <w:color w:val="454545"/>
          <w:sz w:val="29"/>
          <w:szCs w:val="29"/>
          <w:lang w:eastAsia="it-IT"/>
        </w:rPr>
        <w:instrText xml:space="preserve"> HYPERLINK "http://reference.medscape.com/viewpublication/7276" \t "_blank" </w:instrText>
      </w:r>
      <w:r w:rsidRPr="00603475">
        <w:rPr>
          <w:rFonts w:ascii="Arial" w:eastAsia="Times New Roman" w:hAnsi="Arial" w:cs="Arial"/>
          <w:color w:val="454545"/>
          <w:sz w:val="29"/>
          <w:szCs w:val="29"/>
          <w:lang w:eastAsia="it-IT"/>
        </w:rPr>
        <w:fldChar w:fldCharType="separate"/>
      </w:r>
      <w:r w:rsidRPr="00603475">
        <w:rPr>
          <w:rFonts w:ascii="Arial" w:eastAsia="Times New Roman" w:hAnsi="Arial" w:cs="Arial"/>
          <w:color w:val="375075"/>
          <w:sz w:val="16"/>
          <w:u w:val="single"/>
          <w:lang w:eastAsia="it-IT"/>
        </w:rPr>
        <w:t>Lancet</w:t>
      </w:r>
      <w:proofErr w:type="spellEnd"/>
      <w:r w:rsidRPr="00603475">
        <w:rPr>
          <w:rFonts w:ascii="Arial" w:eastAsia="Times New Roman" w:hAnsi="Arial" w:cs="Arial"/>
          <w:color w:val="375075"/>
          <w:sz w:val="16"/>
          <w:u w:val="single"/>
          <w:lang w:eastAsia="it-IT"/>
        </w:rPr>
        <w:t>. 1984; 1(8379):695-8</w:t>
      </w:r>
      <w:r w:rsidRPr="00603475">
        <w:rPr>
          <w:rFonts w:ascii="Arial" w:eastAsia="Times New Roman" w:hAnsi="Arial" w:cs="Arial"/>
          <w:color w:val="454545"/>
          <w:sz w:val="29"/>
          <w:szCs w:val="29"/>
          <w:lang w:eastAsia="it-IT"/>
        </w:rPr>
        <w:fldChar w:fldCharType="end"/>
      </w:r>
      <w:r w:rsidRPr="00603475">
        <w:rPr>
          <w:rFonts w:ascii="Arial" w:eastAsia="Times New Roman" w:hAnsi="Arial" w:cs="Arial"/>
          <w:color w:val="454545"/>
          <w:sz w:val="29"/>
          <w:szCs w:val="29"/>
          <w:lang w:eastAsia="it-IT"/>
        </w:rPr>
        <w:t> (ISSN: 0140-6736)</w:t>
      </w:r>
    </w:p>
    <w:p w:rsidR="00603475" w:rsidRPr="00603475" w:rsidRDefault="00603475" w:rsidP="006034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54545"/>
          <w:sz w:val="29"/>
          <w:szCs w:val="29"/>
          <w:lang w:eastAsia="it-IT"/>
        </w:rPr>
      </w:pPr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>[Conservative treatment and rehabilitation of shoulder problems] </w:t>
      </w:r>
      <w:hyperlink r:id="rId5" w:tgtFrame="_blank" w:history="1">
        <w:r w:rsidRPr="00603475">
          <w:rPr>
            <w:rFonts w:ascii="Arial" w:eastAsia="Times New Roman" w:hAnsi="Arial" w:cs="Arial"/>
            <w:b/>
            <w:bCs/>
            <w:color w:val="375075"/>
            <w:sz w:val="16"/>
            <w:u w:val="single"/>
            <w:lang w:val="en-US" w:eastAsia="it-IT"/>
          </w:rPr>
          <w:t>Radiologe. 2004; 44(6):597-603</w:t>
        </w:r>
      </w:hyperlink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 xml:space="preserve"> (ISSN: 0033-832X) </w:t>
      </w:r>
      <w:proofErr w:type="spellStart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>Paternostro-Sluga</w:t>
      </w:r>
      <w:proofErr w:type="spellEnd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 xml:space="preserve"> T; </w:t>
      </w:r>
      <w:proofErr w:type="spellStart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>Zöch</w:t>
      </w:r>
      <w:proofErr w:type="spellEnd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 xml:space="preserve"> C; </w:t>
      </w:r>
      <w:proofErr w:type="spellStart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>Klinik</w:t>
      </w:r>
      <w:proofErr w:type="spellEnd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 xml:space="preserve"> </w:t>
      </w:r>
      <w:proofErr w:type="spellStart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>für</w:t>
      </w:r>
      <w:proofErr w:type="spellEnd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 xml:space="preserve"> </w:t>
      </w:r>
      <w:proofErr w:type="spellStart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>Physikalische</w:t>
      </w:r>
      <w:proofErr w:type="spellEnd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 xml:space="preserve"> </w:t>
      </w:r>
      <w:proofErr w:type="spellStart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>Medizin</w:t>
      </w:r>
      <w:proofErr w:type="spellEnd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 xml:space="preserve"> und Rehabilitation, </w:t>
      </w:r>
      <w:proofErr w:type="spellStart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>Allgemeines</w:t>
      </w:r>
      <w:proofErr w:type="spellEnd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 xml:space="preserve"> </w:t>
      </w:r>
      <w:proofErr w:type="spellStart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>Krankenhaus</w:t>
      </w:r>
      <w:proofErr w:type="spellEnd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 xml:space="preserve"> </w:t>
      </w:r>
      <w:proofErr w:type="spellStart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>der</w:t>
      </w:r>
      <w:proofErr w:type="spellEnd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 xml:space="preserve"> </w:t>
      </w:r>
      <w:proofErr w:type="spellStart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>Medizinischen</w:t>
      </w:r>
      <w:proofErr w:type="spellEnd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 xml:space="preserve"> </w:t>
      </w:r>
      <w:proofErr w:type="spellStart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>Universität</w:t>
      </w:r>
      <w:proofErr w:type="spellEnd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 xml:space="preserve"> Wien.</w:t>
      </w:r>
      <w:r w:rsidRPr="00603475">
        <w:rPr>
          <w:rFonts w:ascii="Arial" w:eastAsia="Times New Roman" w:hAnsi="Arial" w:cs="Arial"/>
          <w:color w:val="454545"/>
          <w:sz w:val="29"/>
          <w:lang w:val="en-US" w:eastAsia="it-IT"/>
        </w:rPr>
        <w:t> </w:t>
      </w:r>
      <w:hyperlink r:id="rId6" w:history="1">
        <w:r w:rsidRPr="00603475">
          <w:rPr>
            <w:rFonts w:ascii="Arial" w:eastAsia="Times New Roman" w:hAnsi="Arial" w:cs="Arial"/>
            <w:color w:val="375075"/>
            <w:sz w:val="16"/>
            <w:u w:val="single"/>
            <w:lang w:eastAsia="it-IT"/>
          </w:rPr>
          <w:t>tatjana.paternostro-sluga@univie.ac.at</w:t>
        </w:r>
      </w:hyperlink>
    </w:p>
    <w:p w:rsidR="00603475" w:rsidRPr="00603475" w:rsidRDefault="00603475" w:rsidP="006034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</w:pPr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>Quantitative characterization of rat tendinitis to evaluate the efficacy of therapeutic interventions. </w:t>
      </w:r>
      <w:hyperlink r:id="rId7" w:tgtFrame="_blank" w:history="1">
        <w:r w:rsidRPr="00603475">
          <w:rPr>
            <w:rFonts w:ascii="Arial" w:eastAsia="Times New Roman" w:hAnsi="Arial" w:cs="Arial"/>
            <w:b/>
            <w:bCs/>
            <w:color w:val="375075"/>
            <w:sz w:val="16"/>
            <w:u w:val="single"/>
            <w:lang w:val="en-US" w:eastAsia="it-IT"/>
          </w:rPr>
          <w:t xml:space="preserve">Biomed </w:t>
        </w:r>
        <w:proofErr w:type="spellStart"/>
        <w:r w:rsidRPr="00603475">
          <w:rPr>
            <w:rFonts w:ascii="Arial" w:eastAsia="Times New Roman" w:hAnsi="Arial" w:cs="Arial"/>
            <w:b/>
            <w:bCs/>
            <w:color w:val="375075"/>
            <w:sz w:val="16"/>
            <w:u w:val="single"/>
            <w:lang w:val="en-US" w:eastAsia="it-IT"/>
          </w:rPr>
          <w:t>Sci</w:t>
        </w:r>
        <w:proofErr w:type="spellEnd"/>
        <w:r w:rsidRPr="00603475">
          <w:rPr>
            <w:rFonts w:ascii="Arial" w:eastAsia="Times New Roman" w:hAnsi="Arial" w:cs="Arial"/>
            <w:b/>
            <w:bCs/>
            <w:color w:val="375075"/>
            <w:sz w:val="16"/>
            <w:u w:val="single"/>
            <w:lang w:val="en-US" w:eastAsia="it-IT"/>
          </w:rPr>
          <w:t xml:space="preserve"> </w:t>
        </w:r>
        <w:proofErr w:type="spellStart"/>
        <w:r w:rsidRPr="00603475">
          <w:rPr>
            <w:rFonts w:ascii="Arial" w:eastAsia="Times New Roman" w:hAnsi="Arial" w:cs="Arial"/>
            <w:b/>
            <w:bCs/>
            <w:color w:val="375075"/>
            <w:sz w:val="16"/>
            <w:u w:val="single"/>
            <w:lang w:val="en-US" w:eastAsia="it-IT"/>
          </w:rPr>
          <w:t>Instrum</w:t>
        </w:r>
        <w:proofErr w:type="spellEnd"/>
        <w:r w:rsidRPr="00603475">
          <w:rPr>
            <w:rFonts w:ascii="Arial" w:eastAsia="Times New Roman" w:hAnsi="Arial" w:cs="Arial"/>
            <w:b/>
            <w:bCs/>
            <w:color w:val="375075"/>
            <w:sz w:val="16"/>
            <w:u w:val="single"/>
            <w:lang w:val="en-US" w:eastAsia="it-IT"/>
          </w:rPr>
          <w:t>. 2002; 38:157-62</w:t>
        </w:r>
      </w:hyperlink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> (ISSN: 0067-8856).</w:t>
      </w:r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br/>
        <w:t xml:space="preserve">Wetzel BJ; </w:t>
      </w:r>
      <w:proofErr w:type="spellStart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>Nindl</w:t>
      </w:r>
      <w:proofErr w:type="spellEnd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 xml:space="preserve"> G; </w:t>
      </w:r>
      <w:proofErr w:type="spellStart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>Swez</w:t>
      </w:r>
      <w:proofErr w:type="spellEnd"/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t> JA; Johnson MT</w:t>
      </w:r>
      <w:r w:rsidRPr="00603475">
        <w:rPr>
          <w:rFonts w:ascii="Arial" w:eastAsia="Times New Roman" w:hAnsi="Arial" w:cs="Arial"/>
          <w:color w:val="454545"/>
          <w:sz w:val="29"/>
          <w:szCs w:val="29"/>
          <w:lang w:val="en-US" w:eastAsia="it-IT"/>
        </w:rPr>
        <w:br/>
        <w:t>Terre Haute Center for Medical Education, Indiana University School of Medicine, Indiana State University, Terre Haute, IN 47809, USA.</w:t>
      </w:r>
    </w:p>
    <w:p w:rsidR="00603475" w:rsidRPr="00603475" w:rsidRDefault="00603475" w:rsidP="00603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603475">
        <w:rPr>
          <w:rFonts w:ascii="Tahoma" w:eastAsia="Times New Roman" w:hAnsi="Tahoma" w:cs="Tahoma"/>
          <w:color w:val="454545"/>
          <w:sz w:val="16"/>
          <w:szCs w:val="16"/>
          <w:lang w:val="en-US" w:eastAsia="it-IT"/>
        </w:rPr>
        <w:br/>
      </w:r>
    </w:p>
    <w:p w:rsidR="00603475" w:rsidRPr="00603475" w:rsidRDefault="00603475" w:rsidP="00603475">
      <w:pPr>
        <w:spacing w:before="100" w:beforeAutospacing="1" w:after="100" w:afterAutospacing="1" w:line="230" w:lineRule="atLeast"/>
        <w:outlineLvl w:val="4"/>
        <w:rPr>
          <w:rFonts w:ascii="Tahoma" w:eastAsia="Times New Roman" w:hAnsi="Tahoma" w:cs="Tahoma"/>
          <w:b/>
          <w:bCs/>
          <w:color w:val="454545"/>
          <w:sz w:val="20"/>
          <w:szCs w:val="20"/>
          <w:lang w:eastAsia="it-IT"/>
        </w:rPr>
      </w:pPr>
      <w:r w:rsidRPr="00603475">
        <w:rPr>
          <w:rFonts w:ascii="Tahoma" w:eastAsia="Times New Roman" w:hAnsi="Tahoma" w:cs="Tahoma"/>
          <w:b/>
          <w:bCs/>
          <w:color w:val="454545"/>
          <w:sz w:val="20"/>
          <w:szCs w:val="20"/>
          <w:lang w:eastAsia="it-IT"/>
        </w:rPr>
        <w:t>Altri articoli di Dr. Alessandro Formica:</w:t>
      </w:r>
    </w:p>
    <w:p w:rsidR="00603475" w:rsidRPr="00603475" w:rsidRDefault="00603475" w:rsidP="00603475">
      <w:pPr>
        <w:numPr>
          <w:ilvl w:val="0"/>
          <w:numId w:val="2"/>
        </w:numPr>
        <w:spacing w:before="100" w:beforeAutospacing="1" w:after="100" w:afterAutospacing="1" w:line="230" w:lineRule="atLeast"/>
        <w:rPr>
          <w:rFonts w:ascii="Tahoma" w:eastAsia="Times New Roman" w:hAnsi="Tahoma" w:cs="Tahoma"/>
          <w:color w:val="454545"/>
          <w:sz w:val="16"/>
          <w:szCs w:val="16"/>
          <w:lang w:eastAsia="it-IT"/>
        </w:rPr>
      </w:pPr>
      <w:hyperlink r:id="rId8" w:history="1">
        <w:r w:rsidRPr="00603475">
          <w:rPr>
            <w:rFonts w:ascii="Tahoma" w:eastAsia="Times New Roman" w:hAnsi="Tahoma" w:cs="Tahoma"/>
            <w:color w:val="375075"/>
            <w:sz w:val="18"/>
            <w:u w:val="single"/>
            <w:lang w:eastAsia="it-IT"/>
          </w:rPr>
          <w:t>Ritardo di consolidazione: attenzione a dire magnetoterapia!</w:t>
        </w:r>
      </w:hyperlink>
    </w:p>
    <w:p w:rsidR="00603475" w:rsidRPr="00603475" w:rsidRDefault="00603475" w:rsidP="00603475">
      <w:pPr>
        <w:numPr>
          <w:ilvl w:val="0"/>
          <w:numId w:val="2"/>
        </w:numPr>
        <w:spacing w:before="100" w:beforeAutospacing="1" w:after="100" w:afterAutospacing="1" w:line="230" w:lineRule="atLeast"/>
        <w:rPr>
          <w:rFonts w:ascii="Tahoma" w:eastAsia="Times New Roman" w:hAnsi="Tahoma" w:cs="Tahoma"/>
          <w:color w:val="454545"/>
          <w:sz w:val="16"/>
          <w:szCs w:val="16"/>
          <w:lang w:eastAsia="it-IT"/>
        </w:rPr>
      </w:pPr>
      <w:hyperlink r:id="rId9" w:history="1">
        <w:r w:rsidRPr="00603475">
          <w:rPr>
            <w:rFonts w:ascii="Tahoma" w:eastAsia="Times New Roman" w:hAnsi="Tahoma" w:cs="Tahoma"/>
            <w:color w:val="375075"/>
            <w:sz w:val="18"/>
            <w:u w:val="single"/>
            <w:lang w:eastAsia="it-IT"/>
          </w:rPr>
          <w:t xml:space="preserve">La chirurgia </w:t>
        </w:r>
        <w:proofErr w:type="spellStart"/>
        <w:r w:rsidRPr="00603475">
          <w:rPr>
            <w:rFonts w:ascii="Tahoma" w:eastAsia="Times New Roman" w:hAnsi="Tahoma" w:cs="Tahoma"/>
            <w:color w:val="375075"/>
            <w:sz w:val="18"/>
            <w:u w:val="single"/>
            <w:lang w:eastAsia="it-IT"/>
          </w:rPr>
          <w:t>minivasiva</w:t>
        </w:r>
        <w:proofErr w:type="spellEnd"/>
        <w:r w:rsidRPr="00603475">
          <w:rPr>
            <w:rFonts w:ascii="Tahoma" w:eastAsia="Times New Roman" w:hAnsi="Tahoma" w:cs="Tahoma"/>
            <w:color w:val="375075"/>
            <w:sz w:val="18"/>
            <w:u w:val="single"/>
            <w:lang w:eastAsia="it-IT"/>
          </w:rPr>
          <w:t xml:space="preserve"> dell'alluce valgo è una moda?</w:t>
        </w:r>
      </w:hyperlink>
    </w:p>
    <w:p w:rsidR="00275A47" w:rsidRDefault="00275A47"/>
    <w:sectPr w:rsidR="00275A47" w:rsidSect="00275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019"/>
    <w:multiLevelType w:val="multilevel"/>
    <w:tmpl w:val="685E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1F05FF"/>
    <w:multiLevelType w:val="multilevel"/>
    <w:tmpl w:val="5A30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603475"/>
    <w:rsid w:val="00275A47"/>
    <w:rsid w:val="0060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A47"/>
  </w:style>
  <w:style w:type="paragraph" w:styleId="Titolo1">
    <w:name w:val="heading 1"/>
    <w:basedOn w:val="Normale"/>
    <w:link w:val="Titolo1Carattere"/>
    <w:uiPriority w:val="9"/>
    <w:qFormat/>
    <w:rsid w:val="00603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6034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34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034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0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0347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03475"/>
    <w:rPr>
      <w:b/>
      <w:bCs/>
    </w:rPr>
  </w:style>
  <w:style w:type="character" w:customStyle="1" w:styleId="apple-converted-space">
    <w:name w:val="apple-converted-space"/>
    <w:basedOn w:val="Carpredefinitoparagrafo"/>
    <w:rsid w:val="00603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italia.it/formica.alessandro/news/2885/Ritardo-di-consolidazione-attenzione-a-dire-magnetoterap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citalia.it/viewpublication/3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jana.paternostro-sluga@univie.ac.a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dicitalia.it/viewpublication/859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dicitalia.it/formica.alessandro/news/2777/La-chirurgia-minivasiva-dell-alluce-valgo-e-una-mod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>Hewlett-Packard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2014-07-05T12:48:00Z</dcterms:created>
  <dcterms:modified xsi:type="dcterms:W3CDTF">2014-07-05T12:48:00Z</dcterms:modified>
</cp:coreProperties>
</file>